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C6" w:rsidRDefault="000B7BC6" w:rsidP="000B7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page" w:horzAnchor="margin" w:tblpY="936"/>
        <w:tblW w:w="9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0B7BC6" w:rsidRPr="000B7BC6" w:rsidTr="000B7BC6">
        <w:trPr>
          <w:trHeight w:hRule="exact" w:val="1643"/>
        </w:trPr>
        <w:tc>
          <w:tcPr>
            <w:tcW w:w="9417" w:type="dxa"/>
          </w:tcPr>
          <w:p w:rsidR="000B7BC6" w:rsidRPr="000B7BC6" w:rsidRDefault="000B7BC6" w:rsidP="000B7BC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B7B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B7BC6" w:rsidRPr="000B7BC6" w:rsidRDefault="000B7BC6" w:rsidP="000B7BC6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ru-RU"/>
              </w:rPr>
            </w:pPr>
            <w:r w:rsidRPr="000B7B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«</w:t>
            </w:r>
            <w:r w:rsidRPr="000B7BC6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ru-RU"/>
              </w:rPr>
              <w:t>Калиновская средняя общеобразовательная школа</w:t>
            </w:r>
            <w:r w:rsidRPr="000B7B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» </w:t>
            </w:r>
          </w:p>
          <w:p w:rsidR="000B7BC6" w:rsidRPr="000B7BC6" w:rsidRDefault="000B7BC6" w:rsidP="000B7BC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366123, ЧР, Наурский муниципальный район, ст. Калиновская, ул. В. Котика, 1;</w:t>
            </w:r>
          </w:p>
          <w:p w:rsidR="000B7BC6" w:rsidRPr="000B7BC6" w:rsidRDefault="000B7BC6" w:rsidP="000B7BC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8(963)584-03-21; е-</w:t>
            </w:r>
            <w:r w:rsidRPr="000B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B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0B7BC6">
                <w:rPr>
                  <w:rFonts w:ascii="Times New Roman" w:eastAsia="Calibri" w:hAnsi="Times New Roman" w:cs="Times New Roman"/>
                  <w:color w:val="333300"/>
                  <w:sz w:val="24"/>
                  <w:szCs w:val="24"/>
                  <w:lang w:eastAsia="ru-RU"/>
                </w:rPr>
                <w:t>kalinovsk.sosh@mail.ru</w:t>
              </w:r>
            </w:hyperlink>
          </w:p>
          <w:p w:rsidR="000B7BC6" w:rsidRPr="000B7BC6" w:rsidRDefault="000B7BC6" w:rsidP="000B7BC6">
            <w:pPr>
              <w:spacing w:after="0" w:line="240" w:lineRule="auto"/>
              <w:ind w:left="-6" w:right="-14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B7BC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01DE3" wp14:editId="589789B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38100</wp:posOffset>
                      </wp:positionV>
                      <wp:extent cx="6038850" cy="0"/>
                      <wp:effectExtent l="19050" t="19050" r="1905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B4F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8pt;margin-top:3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">
                      <v:imagedata embosscolor="shadow add(51)"/>
                      <v:shadow on="t" type="emboss" color="black" color2="shadow add(102)" offset="1pt,1pt" offset2="-1pt,-1pt"/>
                    </v:shape>
                  </w:pict>
                </mc:Fallback>
              </mc:AlternateContent>
            </w:r>
          </w:p>
        </w:tc>
      </w:tr>
    </w:tbl>
    <w:p w:rsidR="000B7BC6" w:rsidRPr="000B7BC6" w:rsidRDefault="000B7BC6" w:rsidP="000B7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B7B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Информационно-аналитическая справка</w:t>
      </w:r>
    </w:p>
    <w:p w:rsidR="000B7BC6" w:rsidRPr="000B7BC6" w:rsidRDefault="000B7BC6" w:rsidP="000B7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Pr="000B7B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проведённым мероприятиям по антинаркотической направленности</w:t>
      </w:r>
    </w:p>
    <w:p w:rsidR="000B7BC6" w:rsidRPr="000B7BC6" w:rsidRDefault="000B7BC6" w:rsidP="000B7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r w:rsidRPr="000B7B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МБОУ «Калиновская СОШ»</w:t>
      </w:r>
    </w:p>
    <w:p w:rsidR="000B7BC6" w:rsidRPr="000B7BC6" w:rsidRDefault="000B7BC6" w:rsidP="000B7BC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Профилактическая работа в школе по данному направлению осу</w:t>
      </w:r>
      <w:r w:rsidR="004C3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ществляется с учетом возрастных </w:t>
      </w:r>
      <w:bookmarkStart w:id="0" w:name="_GoBack"/>
      <w:bookmarkEnd w:id="0"/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особенностей учащихся на всех ступенях обучения. Большое внимание уделяется формированию навыков здорового образа жизни.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профилактики немедицинского потребления наркотиков среди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несовершеннолетних 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 проводились следующие мероприятия: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тематические классные часы бесед, диспуты антинаркотической направленности;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анонимное анкетирование среди учащихся 9 классо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«Наркотики и подросток» (дека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брь 2019 г.);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конкурса рисунков на антинаркотическую тему.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оформление информационных стендов, работа кабинета здоровья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5- 9 классах проводились профилактические уроки, презентации: «В здоровом теле – здоровый дух», «Губительная сигарета», «Не говори «Да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если хочешь сказать «Нет!»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Классные руководители знакомили обучающихся с опасностью, которую таят наркотики, вырабатывали стратегию безопасного поведения,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Систематическая работа велась и ведётся и на уроках, так как педагоги включают в содержание уроков вопросы по формированию здорового образа жизни, профилактике вредных привычек (биология, обществознание, ОБЖ, физическая культура и др.)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обновляется стенд по пропаганде ЗОЖ «Бережёного Бог бережёт» Шко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льный библиотекарь Джабаева Р.Р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рамках антинаркотического месячника организовывает тематическую выставку книжно-иллюстративного материала «Мы за здоровый образ жизни» и стенд на тему «Наркотикам – нет».</w:t>
      </w:r>
    </w:p>
    <w:p w:rsidR="000B7BC6" w:rsidRPr="000B7BC6" w:rsidRDefault="00135663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 проведены беседы учащимися с школьной медсестрой</w:t>
      </w:r>
      <w:r w:rsidR="000B7BC6"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(8-9 классы) на тему «Употребление наркотических веществ и их последствия». Учащиеся с интересом слушали выступление, вступали в диалог, задавали интересующие их вопросы.</w:t>
      </w:r>
    </w:p>
    <w:p w:rsidR="00135663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важную роль в профилактике вредных привычек выполняет просветительская работа родителей. Просвещение родителей осуществляется через родительские лектории, всеобучи, общешкольные и классные родительские собра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с привлечение медработников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в семье закладываются основы многообразных отношений к себе и своему здоровью, к здоровью близких, к людям, к труду, к природе. Ребенку нужна помощь взрослых, чтобы сформировать навыки, необходимые для организации своей жизни в будущем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общешкольных родительских собраниях высту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пали администрация школы и ПДН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они же приглашаются и для индивидуальных бесед и групповой работе с учащимися и родителями (законными представителями) по профилактике асоциальных проявлений в подростковой среде (наркомания, токсикомания, алкоголизм)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антинаркотического месячника состоялась встреча обучающихся 7-9 классов 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фельдшером амбулатории ст</w:t>
      </w:r>
      <w:r w:rsidR="00AC7C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Калиновской Махмудовой Ж.М., она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рассказал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ребятам о том, что такое наркомания, что они должны знать о наркотиках, и об уголовной ответственности за распространение и хранение наркотиков.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пропаганды ЗОЖ и формирования негативного отношения к вредным привычкам в школе систематически проводились и проводятся спортивные состязания, организованные учителями физкультуры 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Мыжидовым М.Н. и Хусаиновым И.Я. В первом полугодии 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яркими и запоминающимися стали: турнир по баскетболу и пионерболу в 7-9 классах «Быть здоровым – здорово!», соревнование по мини - футболу среди 5-6 классов под девизом «Спорт вместо наркотиков», веселые ст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арты в 8-ых </w:t>
      </w: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классах под девизом «Спорту – Да, наркотикам – Нет!». Следует отметить, что результативность участия ребят нашей школы на районных соревнованиях была и остаётся достаточно высокой.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состязания – это увлекательная для учащихся форма самовыражения, возможность проявить свои качества. Такие праздники не только помогают физическому развитию детей, но и являются действенным средством повышения эмоционального состояния обучающихся.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Проводился конкурс рисунков на тему «Дети против наркотиков!», была оформлена выставка, лучшие работы отмечены грамотами.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работы школы по антинаркотическому воспитанию школьников упор делается на позитивную профилактику, поощряется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0B7BC6" w:rsidRPr="000B7BC6" w:rsidRDefault="000B7BC6" w:rsidP="004C3846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B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 профилактики наркомании среди несовершеннолетних находится на постоянном контроле педагогического коллектива школы, работа в данно</w:t>
      </w:r>
      <w:r w:rsidR="00135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направлении ведется постоянно.</w:t>
      </w:r>
    </w:p>
    <w:p w:rsidR="0059044A" w:rsidRDefault="0059044A"/>
    <w:p w:rsidR="00FF3082" w:rsidRDefault="00154D24" w:rsidP="00FF308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65132" cy="3998068"/>
            <wp:effectExtent l="0" t="0" r="2540" b="2540"/>
            <wp:docPr id="2" name="Рисунок 2" descr="C:\Users\Зулай\Desktop\IMG-20191114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\Desktop\IMG-20191114-WA00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79" cy="40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82" w:rsidRDefault="00FF3082" w:rsidP="00FF3082">
      <w:pPr>
        <w:jc w:val="center"/>
      </w:pPr>
    </w:p>
    <w:p w:rsidR="00FF3082" w:rsidRDefault="00FF3082" w:rsidP="00FF3082">
      <w:pPr>
        <w:jc w:val="center"/>
      </w:pPr>
    </w:p>
    <w:p w:rsidR="00FF3082" w:rsidRDefault="00FF3082" w:rsidP="00FF3082">
      <w:pPr>
        <w:jc w:val="center"/>
      </w:pPr>
    </w:p>
    <w:p w:rsidR="00FF3082" w:rsidRDefault="00FF3082" w:rsidP="00FF3082">
      <w:pPr>
        <w:jc w:val="center"/>
      </w:pPr>
      <w:r>
        <w:rPr>
          <w:noProof/>
          <w:lang w:eastAsia="ru-RU"/>
        </w:rPr>
        <w:drawing>
          <wp:inline distT="0" distB="0" distL="0" distR="0" wp14:anchorId="68C0171B" wp14:editId="2C434332">
            <wp:extent cx="5933831" cy="3628417"/>
            <wp:effectExtent l="0" t="0" r="0" b="0"/>
            <wp:docPr id="6" name="Рисунок 6" descr="C:\Users\Зулай\Desktop\IMG-20190914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IMG-20190914-WA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7"/>
                    <a:stretch/>
                  </pic:blipFill>
                  <pic:spPr bwMode="auto">
                    <a:xfrm>
                      <a:off x="0" y="0"/>
                      <a:ext cx="5937473" cy="363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082" w:rsidRDefault="00FF3082">
      <w:r>
        <w:rPr>
          <w:noProof/>
          <w:lang w:eastAsia="ru-RU"/>
        </w:rPr>
        <w:lastRenderedPageBreak/>
        <w:drawing>
          <wp:inline distT="0" distB="0" distL="0" distR="0" wp14:anchorId="314EBFC5" wp14:editId="351FC507">
            <wp:extent cx="5934075" cy="3667328"/>
            <wp:effectExtent l="0" t="0" r="0" b="9525"/>
            <wp:docPr id="4" name="Рисунок 4" descr="C:\Users\Зулай\Desktop\DSC_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DSC_22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10" cy="366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82" w:rsidRDefault="00FF3082"/>
    <w:p w:rsidR="00FF3082" w:rsidRDefault="00FF3082"/>
    <w:p w:rsidR="00FF3082" w:rsidRDefault="00FF3082"/>
    <w:p w:rsidR="00FF3082" w:rsidRDefault="00154D24">
      <w:r>
        <w:rPr>
          <w:noProof/>
          <w:lang w:eastAsia="ru-RU"/>
        </w:rPr>
        <w:drawing>
          <wp:inline distT="0" distB="0" distL="0" distR="0" wp14:anchorId="6F774F84" wp14:editId="4F327503">
            <wp:extent cx="5934075" cy="3608853"/>
            <wp:effectExtent l="0" t="0" r="0" b="0"/>
            <wp:docPr id="3" name="Рисунок 3" descr="C:\Users\Зулай\Desktop\IMG-20191111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IMG-20191111-WA0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6"/>
                    <a:stretch/>
                  </pic:blipFill>
                  <pic:spPr bwMode="auto">
                    <a:xfrm>
                      <a:off x="0" y="0"/>
                      <a:ext cx="5934075" cy="36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CB1" w:rsidRDefault="00154D24">
      <w:r>
        <w:rPr>
          <w:noProof/>
          <w:lang w:eastAsia="ru-RU"/>
        </w:rPr>
        <w:lastRenderedPageBreak/>
        <w:drawing>
          <wp:inline distT="0" distB="0" distL="0" distR="0" wp14:anchorId="3260C2A8" wp14:editId="45188717">
            <wp:extent cx="5934075" cy="3336290"/>
            <wp:effectExtent l="0" t="0" r="9525" b="0"/>
            <wp:docPr id="5" name="Рисунок 5" descr="C:\Users\Зулай\Desktop\DSC_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\Desktop\DSC_17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82" w:rsidRDefault="00FF3082"/>
    <w:p w:rsidR="00FF3082" w:rsidRDefault="00FF3082"/>
    <w:p w:rsidR="00FF3082" w:rsidRDefault="00FF3082"/>
    <w:p w:rsidR="00FF3082" w:rsidRDefault="00FF3082"/>
    <w:p w:rsidR="00FF3082" w:rsidRDefault="00FF3082"/>
    <w:p w:rsidR="00FF3082" w:rsidRPr="00FF3082" w:rsidRDefault="00FF3082" w:rsidP="00FF3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82">
        <w:rPr>
          <w:rFonts w:ascii="Times New Roman" w:hAnsi="Times New Roman" w:cs="Times New Roman"/>
          <w:b/>
          <w:sz w:val="28"/>
          <w:szCs w:val="28"/>
        </w:rPr>
        <w:t xml:space="preserve">Зам директора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ВР:                       </w:t>
      </w:r>
      <w:r w:rsidRPr="00FF3082">
        <w:rPr>
          <w:rFonts w:ascii="Times New Roman" w:hAnsi="Times New Roman" w:cs="Times New Roman"/>
          <w:b/>
          <w:sz w:val="28"/>
          <w:szCs w:val="28"/>
        </w:rPr>
        <w:t>З.А. Абубакирова</w:t>
      </w:r>
    </w:p>
    <w:sectPr w:rsidR="00FF3082" w:rsidRPr="00FF3082" w:rsidSect="00135663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86" w:rsidRDefault="00132586" w:rsidP="000B7BC6">
      <w:pPr>
        <w:spacing w:after="0" w:line="240" w:lineRule="auto"/>
      </w:pPr>
      <w:r>
        <w:separator/>
      </w:r>
    </w:p>
  </w:endnote>
  <w:endnote w:type="continuationSeparator" w:id="0">
    <w:p w:rsidR="00132586" w:rsidRDefault="00132586" w:rsidP="000B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86" w:rsidRDefault="00132586" w:rsidP="000B7BC6">
      <w:pPr>
        <w:spacing w:after="0" w:line="240" w:lineRule="auto"/>
      </w:pPr>
      <w:r>
        <w:separator/>
      </w:r>
    </w:p>
  </w:footnote>
  <w:footnote w:type="continuationSeparator" w:id="0">
    <w:p w:rsidR="00132586" w:rsidRDefault="00132586" w:rsidP="000B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6"/>
    <w:rsid w:val="000B7BC6"/>
    <w:rsid w:val="00111684"/>
    <w:rsid w:val="00117EA6"/>
    <w:rsid w:val="00132586"/>
    <w:rsid w:val="00135663"/>
    <w:rsid w:val="00154D24"/>
    <w:rsid w:val="004C3846"/>
    <w:rsid w:val="0059044A"/>
    <w:rsid w:val="00931767"/>
    <w:rsid w:val="00AC7CB1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33AC"/>
  <w15:chartTrackingRefBased/>
  <w15:docId w15:val="{BD9D8444-F26B-4F65-94A4-F0099679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BC6"/>
  </w:style>
  <w:style w:type="paragraph" w:styleId="a5">
    <w:name w:val="footer"/>
    <w:basedOn w:val="a"/>
    <w:link w:val="a6"/>
    <w:uiPriority w:val="99"/>
    <w:unhideWhenUsed/>
    <w:rsid w:val="000B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ovsk.sosh@mail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ИКТ</cp:lastModifiedBy>
  <cp:revision>3</cp:revision>
  <dcterms:created xsi:type="dcterms:W3CDTF">2020-02-25T14:32:00Z</dcterms:created>
  <dcterms:modified xsi:type="dcterms:W3CDTF">2020-02-25T14:32:00Z</dcterms:modified>
</cp:coreProperties>
</file>