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6B" w:rsidRPr="003571E0" w:rsidRDefault="002F5F6B" w:rsidP="00FC3D8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3571E0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АНАЛИЗ </w:t>
      </w:r>
      <w:r w:rsidR="00FC3D81" w:rsidRPr="003571E0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РАБОТЫ ЗАМЕСТИТЕЛЯ ДИРЕКТОРА </w:t>
      </w:r>
      <w:r w:rsidRPr="003571E0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ПО ИНФОРМАЦИОННЫМ ТЕХНОЛОГИЯМ</w:t>
      </w:r>
      <w:r w:rsidR="00DE32DC" w:rsidRPr="003571E0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МБОУ «Калиновская СОШ»</w:t>
      </w:r>
    </w:p>
    <w:p w:rsidR="002F5F6B" w:rsidRPr="003571E0" w:rsidRDefault="00FC3D81" w:rsidP="00FC3D8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3571E0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за 2016-2017</w:t>
      </w:r>
      <w:r w:rsidR="002F5F6B" w:rsidRPr="003571E0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учебный год</w:t>
      </w:r>
    </w:p>
    <w:p w:rsidR="002F5F6B" w:rsidRPr="002F5F6B" w:rsidRDefault="002F5F6B" w:rsidP="00FC3D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Внедрение средств информационных технологий и Интернет демонстрирует желание обеспечить современный уровень преподавания, и, следовательно, дает основание надеяться на высокое качество обучения. Школа с</w:t>
      </w:r>
      <w:r w:rsidR="00FC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хорошим техническим оснащением</w:t>
      </w:r>
      <w:r w:rsid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привлекательна для родителей, заботящихся об образовании своих детей, т. к. владение информационными технологиями становится сегодня базовым требованием для выпускника школы. Информационные технологии не только меняют формы и методы учебной работы, но и существенным образом трансформируют и обогащают образовательные парадигмы. Насыщение учебных заведений компьютерной, мультимедийной техникой, повышение пользовательского уровня учителей сегодня является мощным стимулом для перевода образования в новое качество. Появляется реальная возможность перейти от разговоров об информатизации и частного опыта внедрения мультимедийных технологий в образовательный процесс отдельными педагогами к практическому созданию единого информационного пространства школы.</w:t>
      </w:r>
    </w:p>
    <w:p w:rsidR="002F5F6B" w:rsidRPr="002F5F6B" w:rsidRDefault="00F244CE" w:rsidP="002F5F6B">
      <w:pPr>
        <w:tabs>
          <w:tab w:val="left" w:pos="708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2016 – 2017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школа продолжила работу над решением следующих задач:</w:t>
      </w:r>
    </w:p>
    <w:p w:rsidR="002F5F6B" w:rsidRPr="002F5F6B" w:rsidRDefault="002F5F6B" w:rsidP="002F5F6B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информационно-технологическую структуру системы учебно-воспитательной работы; </w:t>
      </w:r>
    </w:p>
    <w:p w:rsidR="002F5F6B" w:rsidRPr="002F5F6B" w:rsidRDefault="002F5F6B" w:rsidP="002F5F6B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всем участникам образовательного процесса (ученикам, преподавателям) доступ к компьютерной технике;</w:t>
      </w:r>
    </w:p>
    <w:p w:rsidR="002F5F6B" w:rsidRPr="002F5F6B" w:rsidRDefault="002F5F6B" w:rsidP="00DE32DC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2F5F6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педагогическое мастерство учителей, способных эффективно использовать в учебном процессе новейшие информационные технологии.</w:t>
      </w:r>
    </w:p>
    <w:p w:rsidR="002F5F6B" w:rsidRPr="002F5F6B" w:rsidRDefault="002F5F6B" w:rsidP="002F5F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Информатизация позволила поднять на более высокий уровень все сферы деятельности школы: </w:t>
      </w:r>
    </w:p>
    <w:p w:rsidR="002F5F6B" w:rsidRPr="002F5F6B" w:rsidRDefault="002F5F6B" w:rsidP="002F5F6B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 процесс управления школой; </w:t>
      </w:r>
    </w:p>
    <w:p w:rsidR="002F5F6B" w:rsidRPr="002F5F6B" w:rsidRDefault="002F5F6B" w:rsidP="002F5F6B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система электронного документооборота  </w:t>
      </w:r>
    </w:p>
    <w:p w:rsidR="002F5F6B" w:rsidRPr="002F5F6B" w:rsidRDefault="002F5F6B" w:rsidP="002F5F6B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 скоростной доступ к </w:t>
      </w:r>
      <w:proofErr w:type="gram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  в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Интернет; </w:t>
      </w:r>
    </w:p>
    <w:p w:rsidR="002F5F6B" w:rsidRPr="002F5F6B" w:rsidRDefault="002F5F6B" w:rsidP="002F5F6B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школьный сайт, где представлена полная информация о деятельности школы;</w:t>
      </w:r>
    </w:p>
    <w:p w:rsidR="002F5F6B" w:rsidRPr="002F5F6B" w:rsidRDefault="002F5F6B" w:rsidP="002F5F6B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используются в учебно-воспитательном процессе </w:t>
      </w:r>
      <w:proofErr w:type="spellStart"/>
      <w:proofErr w:type="gram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мультимедиапроекторы</w:t>
      </w:r>
      <w:proofErr w:type="spell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имеющиеся в наличии электронные и цифровые образовательные ресурсы;</w:t>
      </w:r>
    </w:p>
    <w:p w:rsidR="002F5F6B" w:rsidRPr="002F5F6B" w:rsidRDefault="002F5F6B" w:rsidP="002F5F6B">
      <w:pPr>
        <w:tabs>
          <w:tab w:val="num" w:pos="1440"/>
        </w:tabs>
        <w:spacing w:before="100" w:beforeAutospacing="1" w:after="100" w:afterAutospacing="1" w:line="36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</w:t>
      </w:r>
      <w:proofErr w:type="gram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обмен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с управлением образования  осуществляется  через электронную почту.</w:t>
      </w:r>
    </w:p>
    <w:p w:rsidR="002F5F6B" w:rsidRPr="002F5F6B" w:rsidRDefault="002F5F6B" w:rsidP="002F5F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</w:t>
      </w:r>
    </w:p>
    <w:p w:rsidR="002F5F6B" w:rsidRPr="002F5F6B" w:rsidRDefault="002F5F6B" w:rsidP="00DE32D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тезисы:</w:t>
      </w:r>
    </w:p>
    <w:p w:rsidR="002F5F6B" w:rsidRPr="002F5F6B" w:rsidRDefault="002F5F6B" w:rsidP="002F5F6B">
      <w:pPr>
        <w:tabs>
          <w:tab w:val="num" w:pos="937"/>
        </w:tabs>
        <w:spacing w:after="200" w:line="276" w:lineRule="auto"/>
        <w:ind w:left="9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F6B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2F5F6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(40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количества) используют персональный компьютер как средство обучения, создают проекты, занимаются исследовательской деятельностью с применением мультимедийного сопровождения;</w:t>
      </w:r>
    </w:p>
    <w:p w:rsidR="002F5F6B" w:rsidRPr="002F5F6B" w:rsidRDefault="002F5F6B" w:rsidP="002F5F6B">
      <w:pPr>
        <w:tabs>
          <w:tab w:val="num" w:pos="937"/>
        </w:tabs>
        <w:spacing w:after="200" w:line="276" w:lineRule="auto"/>
        <w:ind w:left="9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F6B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2F5F6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учреждении оборудован современный компьютерный класс,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компьютерное программное обеспечение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2F5F6B" w:rsidRPr="002F5F6B" w:rsidRDefault="002F5F6B" w:rsidP="002F5F6B">
      <w:pPr>
        <w:tabs>
          <w:tab w:val="num" w:pos="937"/>
        </w:tabs>
        <w:spacing w:after="200" w:line="276" w:lineRule="auto"/>
        <w:ind w:left="9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F6B">
        <w:rPr>
          <w:rFonts w:ascii="Wingdings" w:eastAsia="Wingdings" w:hAnsi="Wingdings" w:cs="Wingdings"/>
          <w:sz w:val="28"/>
          <w:szCs w:val="28"/>
          <w:lang w:eastAsia="ru-RU"/>
        </w:rPr>
        <w:lastRenderedPageBreak/>
        <w:t></w:t>
      </w:r>
      <w:r w:rsidRPr="002F5F6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="00FC3D8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компьютеров, используемых в образовательном процессе и подклю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к сети интернет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F6B" w:rsidRPr="002F5F6B" w:rsidRDefault="002F5F6B" w:rsidP="002F5F6B">
      <w:pPr>
        <w:tabs>
          <w:tab w:val="num" w:pos="937"/>
        </w:tabs>
        <w:spacing w:after="200" w:line="276" w:lineRule="auto"/>
        <w:ind w:left="9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F6B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2F5F6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используемых учащимися компьютерах подключённых к сети 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ернет стоят фильтры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F6B" w:rsidRPr="002F5F6B" w:rsidRDefault="002F5F6B" w:rsidP="002F5F6B">
      <w:pPr>
        <w:tabs>
          <w:tab w:val="num" w:pos="937"/>
        </w:tabs>
        <w:spacing w:after="200" w:line="276" w:lineRule="auto"/>
        <w:ind w:left="9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F6B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2F5F6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обучаются 549</w:t>
      </w:r>
      <w:r w:rsidR="00FC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55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% из н</w:t>
      </w:r>
      <w:r w:rsidR="00FC3D8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имеют домашние компьютеры. 6</w:t>
      </w:r>
      <w:r w:rsidR="00FC3D81" w:rsidRPr="00FC3D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домашних компьютеров подключены к сети Интернет;</w:t>
      </w:r>
    </w:p>
    <w:p w:rsidR="002F5F6B" w:rsidRPr="002F5F6B" w:rsidRDefault="002F5F6B" w:rsidP="002F5F6B">
      <w:pPr>
        <w:tabs>
          <w:tab w:val="num" w:pos="937"/>
        </w:tabs>
        <w:spacing w:after="200" w:line="276" w:lineRule="auto"/>
        <w:ind w:left="9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F6B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2F5F6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компьютерной техники в домашних условиях позволяет участникам образовательного процесса с помощью ИКТ готовиться к урокам, проводить подготовку к экзаменам в системе онлайн, принимать участие в сетевых мероприятиях и т.д.;</w:t>
      </w:r>
    </w:p>
    <w:p w:rsidR="002F5F6B" w:rsidRPr="002F5F6B" w:rsidRDefault="002F5F6B" w:rsidP="002F5F6B">
      <w:pPr>
        <w:tabs>
          <w:tab w:val="num" w:pos="937"/>
        </w:tabs>
        <w:spacing w:after="200" w:line="276" w:lineRule="auto"/>
        <w:ind w:left="9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F6B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2F5F6B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 </w:t>
      </w:r>
      <w:r w:rsidRPr="002F5F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доступна каждому участнику образовательного пространства.</w:t>
      </w:r>
    </w:p>
    <w:p w:rsidR="002F5F6B" w:rsidRPr="002F5F6B" w:rsidRDefault="003571E0" w:rsidP="003571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педагогов осуществлялось через курсовую подготовку, участие в методических семинарах, конкурсах, демонстрацию открытых занятий и мастер-классов. </w:t>
      </w:r>
    </w:p>
    <w:p w:rsidR="002F5F6B" w:rsidRPr="002F5F6B" w:rsidRDefault="002F5F6B" w:rsidP="002F5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5F6B" w:rsidRPr="002F5F6B" w:rsidRDefault="002F5F6B" w:rsidP="002F5F6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Компетентность педагогов в области использования ИКТ.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5F6B" w:rsidRPr="002F5F6B" w:rsidRDefault="002F5F6B" w:rsidP="002F5F6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организации работы учителей школы в рамках ИКТ:</w:t>
      </w:r>
    </w:p>
    <w:p w:rsidR="002F5F6B" w:rsidRPr="002F5F6B" w:rsidRDefault="003571E0" w:rsidP="002F5F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современной школы должен в повседневной жизни и работе применять следующие средства информационных компьютерных технологий (ИКТ):</w:t>
      </w:r>
    </w:p>
    <w:p w:rsidR="002F5F6B" w:rsidRPr="002F5F6B" w:rsidRDefault="002F5F6B" w:rsidP="002F5F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применять компьютер и периферийное оборудование</w:t>
      </w:r>
    </w:p>
    <w:p w:rsidR="002F5F6B" w:rsidRPr="002F5F6B" w:rsidRDefault="002F5F6B" w:rsidP="002F5F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применять прикладное программное обеспечение и графический интерфейс на уровне пользователя, </w:t>
      </w:r>
    </w:p>
    <w:p w:rsidR="002F5F6B" w:rsidRPr="002F5F6B" w:rsidRDefault="002F5F6B" w:rsidP="002F5F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применять коммуникационные средства (электронная почта, Интернет) на уровне пользователя</w:t>
      </w:r>
    </w:p>
    <w:p w:rsidR="002F5F6B" w:rsidRPr="002F5F6B" w:rsidRDefault="002F5F6B" w:rsidP="002F5F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иметь представление о </w:t>
      </w:r>
      <w:proofErr w:type="gram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 </w:t>
      </w:r>
      <w:proofErr w:type="spell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медиаресурсах</w:t>
      </w:r>
      <w:proofErr w:type="spellEnd"/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уметь ими воспользоваться</w:t>
      </w:r>
    </w:p>
    <w:p w:rsidR="002F5F6B" w:rsidRPr="002F5F6B" w:rsidRDefault="002F5F6B" w:rsidP="002F5F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нормах работы с информацией</w:t>
      </w:r>
    </w:p>
    <w:p w:rsidR="002F5F6B" w:rsidRPr="002F5F6B" w:rsidRDefault="002F5F6B" w:rsidP="002F5F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применять санитарные нормы и правила при работе с компьютером</w:t>
      </w:r>
    </w:p>
    <w:p w:rsidR="002F5F6B" w:rsidRPr="002F5F6B" w:rsidRDefault="002F5F6B" w:rsidP="002F5F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информационных и образовательных ресурсах (</w:t>
      </w:r>
      <w:proofErr w:type="gram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  педагогических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образовательных порталах)</w:t>
      </w:r>
    </w:p>
    <w:p w:rsidR="002F5F6B" w:rsidRPr="002F5F6B" w:rsidRDefault="002F5F6B" w:rsidP="002F5F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использовать презентационное оборудование</w:t>
      </w:r>
    </w:p>
    <w:p w:rsidR="002F5F6B" w:rsidRPr="002F5F6B" w:rsidRDefault="002F5F6B" w:rsidP="002F5F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работать с различными видами информации         </w:t>
      </w:r>
    </w:p>
    <w:p w:rsidR="002F5F6B" w:rsidRPr="002F5F6B" w:rsidRDefault="002F5F6B" w:rsidP="00F244CE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2F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Базовый -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уровне накапливаются базовые знания, умения и навыки, необходимые для знакомства с компьютерной грамотностью; применение ИКТ на данном уровне минимально (владение общими приемами создания, редактирования, сохранения, копирования и переноса информации в электронном виде, представление информации средствами презентационных технологий, освоение навыков поиска информации в сети Интернет и т.д., выбор способа сетевого взаимодействия (или их комбинации), наиболее соответствующего характеру проблемы и позволяющего выработать пути ее решения наиболее оптимальными способами);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 </w:t>
      </w:r>
      <w:r w:rsidRPr="002F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Технологический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данном уровне ИКТ становятся инструментом в осуществлении прикладной деятельности (оценка потенциала Интернет-ресурсов, степени их интерактивности и информативности с позиций целевой предметной области; анализ программных средств и ресурсов сети глобальной компьютерной сети с учетом основных технологических, экономических, эргономических и технических требований; оценка качества, средств и форм представления в глобальной сети Интернет программно-технологического и информационно</w:t>
      </w:r>
      <w:r w:rsid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обеспечения и др.); </w:t>
      </w:r>
      <w:r w:rsid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</w:t>
      </w:r>
      <w:r w:rsidRPr="002F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(профессиональный)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данном уровне целесообразно говорить о создании новых инструментов для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информаци</w:t>
      </w:r>
      <w:r w:rsid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деятельности.</w:t>
      </w:r>
      <w:r w:rsid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информационную поддержку в плане повышения информационной компетенции учителей и изучения передового педагогического опыта оказывают образовательные Интернет-сайты и порталы. Учителя не только пользуются размещенным на них методическим материалом, но и сами делятся своим опытом и участвуют в Интернет-форумах.</w:t>
      </w:r>
    </w:p>
    <w:p w:rsidR="002F5F6B" w:rsidRPr="002F5F6B" w:rsidRDefault="002F5F6B" w:rsidP="002F5F6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 Результативность деятельности   по информатизации.</w:t>
      </w:r>
    </w:p>
    <w:p w:rsidR="002F5F6B" w:rsidRPr="002F5F6B" w:rsidRDefault="002F5F6B" w:rsidP="002F5F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  Информатизация образовательного пространства </w:t>
      </w:r>
      <w:r w:rsidR="00FC3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FC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«Калиновская </w:t>
      </w:r>
      <w:proofErr w:type="gramStart"/>
      <w:r w:rsidR="00FC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позволила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ускорить анализ учебно-воспитательной работы, облегчить построение разнообразных отчетов, графиков, диаграмм, а вместе с тем и сэкономить рабочее время директора и заместителей директора.  </w:t>
      </w:r>
    </w:p>
    <w:p w:rsidR="002F5F6B" w:rsidRPr="002F5F6B" w:rsidRDefault="002F5F6B" w:rsidP="003571E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Возросла активность учителей по использованию компьютерных возможностей для более эффективной </w:t>
      </w:r>
      <w:proofErr w:type="gram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  учебно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-воспитательного процесса.  Компьютер является незаменимым средством для подготовки раздаточного </w:t>
      </w:r>
      <w:proofErr w:type="gram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дидактического  материала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планирования уроков и внеклассных мероприятий. </w:t>
      </w:r>
      <w:r w:rsidRPr="002F5F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2F5F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</w:t>
      </w:r>
    </w:p>
    <w:p w:rsidR="002F5F6B" w:rsidRPr="002F5F6B" w:rsidRDefault="002F5F6B" w:rsidP="002F5F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     Результативность внеурочной </w:t>
      </w:r>
      <w:proofErr w:type="gramStart"/>
      <w:r w:rsidRPr="002F5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деятельности  с</w:t>
      </w:r>
      <w:proofErr w:type="gramEnd"/>
      <w:r w:rsidRPr="002F5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использованием ИКТ</w:t>
      </w:r>
    </w:p>
    <w:p w:rsidR="002F5F6B" w:rsidRPr="002F5F6B" w:rsidRDefault="002F5F6B" w:rsidP="00F244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Применение информационно-коммуникационных технологий подняло на кач</w:t>
      </w:r>
      <w:r w:rsidR="00FC3D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 новый уровень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учитель старается проводить мероприятия с применением ИКТ, что значительно повышает мотивацию обучающихся и их интерес к предметам. </w:t>
      </w:r>
    </w:p>
    <w:p w:rsidR="002F5F6B" w:rsidRPr="002F5F6B" w:rsidRDefault="00F244CE" w:rsidP="00F244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используют разнообразные цифровые образовательные </w:t>
      </w:r>
      <w:proofErr w:type="gramStart"/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  тематические</w:t>
      </w:r>
      <w:proofErr w:type="gramEnd"/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коллекции, инструменты (программные средства) для поддержки познавательной деятельности школьников. Родительские собрания 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проводятся с применением мультимедийных презентаций по запланированным вопросам.</w:t>
      </w:r>
    </w:p>
    <w:p w:rsidR="00DE32DC" w:rsidRPr="002F5F6B" w:rsidRDefault="002F5F6B" w:rsidP="003571E0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школьные мероприятия и праздники теперь проводятся с использованием информационных технологий. </w:t>
      </w:r>
    </w:p>
    <w:p w:rsidR="002F5F6B" w:rsidRPr="002F5F6B" w:rsidRDefault="002F5F6B" w:rsidP="002F5F6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 </w:t>
      </w:r>
      <w:r w:rsidRPr="002F5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 школьного сайта и размещение его в системе</w:t>
      </w:r>
      <w:r w:rsidRPr="002F5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информационных ресурсов </w:t>
      </w:r>
    </w:p>
    <w:p w:rsidR="002F5F6B" w:rsidRPr="002F5F6B" w:rsidRDefault="003571E0" w:rsidP="002F5F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2F5F6B" w:rsidRPr="002F5F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школы</w:t>
      </w:r>
      <w:r w:rsidR="002F5F6B" w:rsidRPr="002F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ресурс, который создаётся в целях расширения информационного пространства образовательного учреждения и   решает следующие задачи:    </w:t>
      </w:r>
    </w:p>
    <w:p w:rsidR="002F5F6B" w:rsidRPr="002F5F6B" w:rsidRDefault="002F5F6B" w:rsidP="002F5F6B">
      <w:pPr>
        <w:tabs>
          <w:tab w:val="num" w:pos="1440"/>
        </w:tabs>
        <w:spacing w:before="100" w:beforeAutospacing="1" w:after="100" w:afterAutospacing="1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color w:val="0000FF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color w:val="0000FF"/>
          <w:sz w:val="14"/>
          <w:szCs w:val="14"/>
          <w:lang w:eastAsia="ru-RU"/>
        </w:rPr>
        <w:t xml:space="preserve">               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участников образовательного процесса;</w:t>
      </w:r>
    </w:p>
    <w:p w:rsidR="002F5F6B" w:rsidRPr="002F5F6B" w:rsidRDefault="002F5F6B" w:rsidP="002F5F6B">
      <w:pPr>
        <w:tabs>
          <w:tab w:val="num" w:pos="1440"/>
        </w:tabs>
        <w:spacing w:before="100" w:beforeAutospacing="1" w:after="100" w:afterAutospacing="1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color w:val="0000FF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color w:val="0000FF"/>
          <w:sz w:val="14"/>
          <w:szCs w:val="14"/>
          <w:lang w:eastAsia="ru-RU"/>
        </w:rPr>
        <w:t xml:space="preserve">               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открытости и доступности образовательного процесса;</w:t>
      </w:r>
    </w:p>
    <w:p w:rsidR="002F5F6B" w:rsidRPr="002F5F6B" w:rsidRDefault="002F5F6B" w:rsidP="002F5F6B">
      <w:pPr>
        <w:tabs>
          <w:tab w:val="num" w:pos="1440"/>
        </w:tabs>
        <w:spacing w:before="100" w:beforeAutospacing="1" w:after="100" w:afterAutospacing="1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color w:val="0000FF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color w:val="0000FF"/>
          <w:sz w:val="14"/>
          <w:szCs w:val="14"/>
          <w:lang w:eastAsia="ru-RU"/>
        </w:rPr>
        <w:t xml:space="preserve">               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использования новых форм, методов обучения </w:t>
      </w:r>
      <w:proofErr w:type="gram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воспитания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F6B" w:rsidRPr="002F5F6B" w:rsidRDefault="002F5F6B" w:rsidP="002F5F6B">
      <w:pPr>
        <w:tabs>
          <w:tab w:val="num" w:pos="1440"/>
        </w:tabs>
        <w:spacing w:before="100" w:beforeAutospacing="1" w:after="100" w:afterAutospacing="1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color w:val="0000FF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color w:val="0000FF"/>
          <w:sz w:val="14"/>
          <w:szCs w:val="14"/>
          <w:lang w:eastAsia="ru-RU"/>
        </w:rPr>
        <w:t xml:space="preserve">               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комплексной информационной среды образовательного учреждения;</w:t>
      </w:r>
    </w:p>
    <w:p w:rsidR="002F5F6B" w:rsidRPr="002F5F6B" w:rsidRDefault="002F5F6B" w:rsidP="002F5F6B">
      <w:pPr>
        <w:tabs>
          <w:tab w:val="num" w:pos="1440"/>
        </w:tabs>
        <w:spacing w:before="100" w:beforeAutospacing="1" w:after="100" w:afterAutospacing="1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color w:val="0000FF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color w:val="0000FF"/>
          <w:sz w:val="14"/>
          <w:szCs w:val="14"/>
          <w:lang w:eastAsia="ru-RU"/>
        </w:rPr>
        <w:t xml:space="preserve">               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имиджа образовательного учреждения;</w:t>
      </w:r>
    </w:p>
    <w:p w:rsidR="002F5F6B" w:rsidRPr="002F5F6B" w:rsidRDefault="002F5F6B" w:rsidP="002F5F6B">
      <w:pPr>
        <w:tabs>
          <w:tab w:val="num" w:pos="1440"/>
        </w:tabs>
        <w:spacing w:before="100" w:beforeAutospacing="1" w:after="100" w:afterAutospacing="1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color w:val="0000FF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color w:val="0000FF"/>
          <w:sz w:val="14"/>
          <w:szCs w:val="14"/>
          <w:lang w:eastAsia="ru-RU"/>
        </w:rPr>
        <w:t xml:space="preserve">               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инновационного опыта образовательного учреждения;</w:t>
      </w:r>
    </w:p>
    <w:p w:rsidR="002F5F6B" w:rsidRPr="002F5F6B" w:rsidRDefault="002F5F6B" w:rsidP="002F5F6B">
      <w:pPr>
        <w:tabs>
          <w:tab w:val="num" w:pos="1440"/>
        </w:tabs>
        <w:spacing w:before="100" w:beforeAutospacing="1" w:after="100" w:afterAutospacing="1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color w:val="0000FF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color w:val="0000FF"/>
          <w:sz w:val="14"/>
          <w:szCs w:val="14"/>
          <w:lang w:eastAsia="ru-RU"/>
        </w:rPr>
        <w:t xml:space="preserve">               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обратной связи с участниками образовательного процесса.</w:t>
      </w:r>
    </w:p>
    <w:p w:rsidR="003571E0" w:rsidRDefault="003571E0" w:rsidP="00F244C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</w:p>
    <w:p w:rsidR="002F5F6B" w:rsidRPr="002F5F6B" w:rsidRDefault="002342C2" w:rsidP="00F244C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C2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http://</w:t>
      </w:r>
      <w:hyperlink r:id="rId5" w:tgtFrame="_blank" w:history="1">
        <w:r w:rsidRPr="002342C2">
          <w:rPr>
            <w:rFonts w:ascii="Times New Roman" w:eastAsia="Times New Roman" w:hAnsi="Times New Roman" w:cs="Times New Roman"/>
            <w:color w:val="4472C4" w:themeColor="accent5"/>
            <w:sz w:val="28"/>
            <w:szCs w:val="28"/>
            <w:lang w:eastAsia="ru-RU"/>
          </w:rPr>
          <w:t>kalin.edu95.ru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адрес сайта школы.  Школьный сайт содержит важную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</w:t>
      </w:r>
      <w:proofErr w:type="gramStart"/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  учебно</w:t>
      </w:r>
      <w:proofErr w:type="gramEnd"/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-воспитательного процесса информацию, регулярно обновляемые новости, официальную информацию. Большая 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галерея фотографий – </w:t>
      </w:r>
      <w:proofErr w:type="gramStart"/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  о</w:t>
      </w:r>
      <w:proofErr w:type="gramEnd"/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традиционных мероприятиях,  информация, связанная с учебным процессом, итоговой аттестацией, </w:t>
      </w:r>
      <w:proofErr w:type="spellStart"/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деятельностью, достижения  наших учеников и педагогов  и многое другое призвано информировать  учеников и родителей о всех аспектах разносторонней  жизни школы и приглашает их принять непосредственное участие. В ответ на требования   </w:t>
      </w:r>
      <w:proofErr w:type="gramStart"/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  в</w:t>
      </w:r>
      <w:proofErr w:type="gramEnd"/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образовании, в меню сайта появились разделы: «ФГОС», «Модернизация системы общего образования», «Порядок приёма детей в школу».</w:t>
      </w:r>
    </w:p>
    <w:p w:rsidR="002342C2" w:rsidRPr="002F5F6B" w:rsidRDefault="002F5F6B" w:rsidP="003571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2342C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2016-2017 году прошла реорганиз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школьного сайта. Были изменены меню, добавлены фотоальбомы,</w:t>
      </w:r>
      <w:r w:rsidR="00DE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траница новостей стала частью главной страницы сайта. Обновлена информация о педагогическом коллективе. Добавлены разделы, содержащие рабочие варианты учебных программ, нормативные документы и т.д. Обновление сайта производится 3 - 4 раза в неделю. </w:t>
      </w:r>
    </w:p>
    <w:p w:rsidR="002F5F6B" w:rsidRPr="002F5F6B" w:rsidRDefault="002F5F6B" w:rsidP="002342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                     Материально техническое оснащение:</w:t>
      </w:r>
    </w:p>
    <w:p w:rsidR="002F5F6B" w:rsidRPr="002F5F6B" w:rsidRDefault="002F5F6B" w:rsidP="00F244CE">
      <w:pPr>
        <w:tabs>
          <w:tab w:val="left" w:pos="708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gram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2342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материально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 оснащение учебно-воспитательного процесса еще не соответствует соврем</w:t>
      </w:r>
      <w:r w:rsidR="002342C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требованиям: на конец 2016-2017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 </w:t>
      </w:r>
      <w:r w:rsidR="00234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школе насчитывает всего 42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34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омпьютеров разного поколения: 16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  </w:t>
      </w:r>
      <w:r w:rsidR="0023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компьютерном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классе, остальные в учебных кабинетах. </w:t>
      </w:r>
      <w:r w:rsidR="0023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компьютеров имеют доступ в Интернет, установлена операционная система </w:t>
      </w:r>
      <w:r w:rsidRPr="002F5F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="0023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Имеется устройство тиражирования: принтер со сканером, ксероксом.</w:t>
      </w:r>
    </w:p>
    <w:p w:rsidR="002F5F6B" w:rsidRPr="002F5F6B" w:rsidRDefault="002F5F6B" w:rsidP="002F5F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день, нового оборудования приобретено не было. </w:t>
      </w:r>
    </w:p>
    <w:p w:rsidR="0091132A" w:rsidRDefault="002F5F6B" w:rsidP="009113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</w:t>
      </w:r>
      <w:r w:rsidR="0091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енность кабинетов </w:t>
      </w:r>
      <w:proofErr w:type="gramStart"/>
      <w:r w:rsidR="0091132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второй</w:t>
      </w:r>
      <w:proofErr w:type="gramEnd"/>
      <w:r w:rsidR="0091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третьей ступени:</w:t>
      </w:r>
    </w:p>
    <w:p w:rsidR="0091132A" w:rsidRDefault="0091132A" w:rsidP="009113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– 71,43 %</w:t>
      </w:r>
    </w:p>
    <w:p w:rsidR="002F5F6B" w:rsidRDefault="0091132A" w:rsidP="0091132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 + интерактивная доска - 19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5%.</w:t>
      </w:r>
    </w:p>
    <w:p w:rsidR="00DE32DC" w:rsidRPr="002F5F6B" w:rsidRDefault="003571E0" w:rsidP="003571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– 28,57%</w:t>
      </w:r>
    </w:p>
    <w:p w:rsidR="002F5F6B" w:rsidRPr="002F5F6B" w:rsidRDefault="002F5F6B" w:rsidP="002F5F6B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                 </w:t>
      </w:r>
      <w:r w:rsidRPr="002F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Компьютерная оснащенность:</w:t>
      </w:r>
    </w:p>
    <w:p w:rsidR="002F5F6B" w:rsidRPr="002F5F6B" w:rsidRDefault="002F5F6B" w:rsidP="002F5F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56" w:type="dxa"/>
        <w:jc w:val="center"/>
        <w:tblCellSpacing w:w="0" w:type="dxa"/>
        <w:tblBorders>
          <w:top w:val="outset" w:sz="24" w:space="0" w:color="008000"/>
          <w:left w:val="outset" w:sz="24" w:space="0" w:color="008000"/>
          <w:bottom w:val="outset" w:sz="24" w:space="0" w:color="008000"/>
          <w:right w:val="outset" w:sz="2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1984"/>
        <w:gridCol w:w="1818"/>
        <w:gridCol w:w="1709"/>
      </w:tblGrid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Запрашиваемая информация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2014-2015</w:t>
            </w:r>
            <w:r w:rsidR="002F5F6B"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2015-2016</w:t>
            </w:r>
            <w:r w:rsidR="002F5F6B"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2016-2017</w:t>
            </w:r>
            <w:r w:rsidR="002F5F6B"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Количество работающих компьютеров в учреждении по годам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7B5D9D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  <w:r w:rsidR="002F5F6B"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 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Наличие локальной сети в учреждении и количество объединённых в локальную сеть компьютеров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компьютеров, имеющих выход в Интернет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Подключение к Интернет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D9D" w:rsidRDefault="0091132A" w:rsidP="007B5D9D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</w:t>
            </w:r>
          </w:p>
          <w:p w:rsidR="002F5F6B" w:rsidRPr="002F5F6B" w:rsidRDefault="0091132A" w:rsidP="007B5D9D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Вайнах</w:t>
            </w:r>
            <w:proofErr w:type="spellEnd"/>
            <w:r w:rsidR="007B5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Телеком</w:t>
            </w: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D9D" w:rsidRDefault="0091132A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</w:t>
            </w:r>
          </w:p>
          <w:p w:rsidR="002F5F6B" w:rsidRPr="002F5F6B" w:rsidRDefault="0091132A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Вайнах</w:t>
            </w:r>
            <w:proofErr w:type="spellEnd"/>
            <w:r w:rsidR="007B5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Телеком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D9D" w:rsidRDefault="0091132A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</w:t>
            </w:r>
          </w:p>
          <w:p w:rsidR="002F5F6B" w:rsidRPr="002F5F6B" w:rsidRDefault="0091132A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Вайнах</w:t>
            </w:r>
            <w:proofErr w:type="spellEnd"/>
            <w:r w:rsidR="007B5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Телеком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 связи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хорошая</w:t>
            </w: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хорошая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хорошая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кабинетов информатики и работающих компьютеров  в каждом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1/13</w:t>
            </w: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1/15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1/16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оргтехники в кабинете информатики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работающих компьютеров в других предметных кабинетах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Количество работающих проекторов в учреждении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интерактивных досок в учреждении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 числа компьютеров: ноутбуков 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Контент фильтрация 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ПК в библиотеке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B5D9D" w:rsidRPr="002F5F6B" w:rsidTr="003571E0">
        <w:trPr>
          <w:tblCellSpacing w:w="0" w:type="dxa"/>
          <w:jc w:val="center"/>
        </w:trPr>
        <w:tc>
          <w:tcPr>
            <w:tcW w:w="384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Наличие орг. техники </w:t>
            </w:r>
          </w:p>
        </w:tc>
        <w:tc>
          <w:tcPr>
            <w:tcW w:w="1984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B5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МФУ</w:t>
            </w:r>
          </w:p>
        </w:tc>
        <w:tc>
          <w:tcPr>
            <w:tcW w:w="181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2F5F6B" w:rsidP="002F5F6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B5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МФУ</w:t>
            </w:r>
          </w:p>
        </w:tc>
        <w:tc>
          <w:tcPr>
            <w:tcW w:w="1709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F6B" w:rsidRPr="002F5F6B" w:rsidRDefault="007B5D9D" w:rsidP="007B5D9D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2F5F6B" w:rsidRPr="002F5F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МФУ</w:t>
            </w:r>
          </w:p>
        </w:tc>
      </w:tr>
    </w:tbl>
    <w:p w:rsidR="003571E0" w:rsidRDefault="002F5F6B" w:rsidP="003571E0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bookmarkEnd w:id="0"/>
    <w:p w:rsidR="002F5F6B" w:rsidRPr="002F5F6B" w:rsidRDefault="003571E0" w:rsidP="003571E0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ряду с положительным опытом существуют некоторые проблемы: устарели модели компьютеров, их мощности не хва</w:t>
      </w:r>
      <w:r w:rsidR="00822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на бесперебойную работу.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3571E0" w:rsidRDefault="002F5F6B" w:rsidP="003571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88 % педагогов использовали в прошедшем учебном </w:t>
      </w:r>
      <w:proofErr w:type="gram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  электронный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35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2016-2017</w:t>
      </w:r>
      <w:r w:rsidR="00E5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также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пе</w:t>
      </w:r>
      <w:r w:rsidR="00822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резаключен договор с «</w:t>
      </w:r>
      <w:proofErr w:type="spellStart"/>
      <w:r w:rsidR="00822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Вайнах</w:t>
      </w:r>
      <w:proofErr w:type="spellEnd"/>
      <w:r w:rsidR="0082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увеличена скорость доступа в </w:t>
      </w:r>
      <w:proofErr w:type="gram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  </w:t>
      </w:r>
      <w:r w:rsidR="008226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2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="00822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мбит</w:t>
      </w:r>
      <w:proofErr w:type="spellEnd"/>
      <w:r w:rsidR="0082265B">
        <w:rPr>
          <w:rFonts w:ascii="Times New Roman" w:eastAsia="Times New Roman" w:hAnsi="Times New Roman" w:cs="Times New Roman"/>
          <w:sz w:val="28"/>
          <w:szCs w:val="28"/>
          <w:lang w:eastAsia="ru-RU"/>
        </w:rPr>
        <w:t>/с до 10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мбит</w:t>
      </w:r>
      <w:proofErr w:type="spell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/с. </w:t>
      </w:r>
    </w:p>
    <w:p w:rsidR="002F5F6B" w:rsidRPr="002F5F6B" w:rsidRDefault="00E56ABD" w:rsidP="003571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ведется подготовка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установке  локальной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сети, которая  объединяет  кабинет директора  и сек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ретаря; заместителей директора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Информатики.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440"/>
        <w:gridCol w:w="1647"/>
      </w:tblGrid>
      <w:tr w:rsidR="002F5F6B" w:rsidRPr="002F5F6B" w:rsidTr="002F5F6B">
        <w:trPr>
          <w:trHeight w:val="37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F6B" w:rsidRPr="002F5F6B" w:rsidRDefault="002F5F6B" w:rsidP="002F5F6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число учебных кабинетов (в  которых ведется  образовательный процесс), предусмотренных для установки компьютерной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F6B" w:rsidRPr="002F5F6B" w:rsidRDefault="00E56ABD" w:rsidP="002F5F6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2F5F6B" w:rsidRPr="002F5F6B" w:rsidTr="002F5F6B">
        <w:trPr>
          <w:trHeight w:val="42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F6B" w:rsidRPr="002F5F6B" w:rsidRDefault="002F5F6B" w:rsidP="002F5F6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учебных кабинетов, в которых хотя бы 1 компьютер подключен к Интернет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F6B" w:rsidRPr="002F5F6B" w:rsidRDefault="00E56ABD" w:rsidP="002F5F6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F5F6B" w:rsidRPr="002F5F6B" w:rsidTr="002F5F6B">
        <w:trPr>
          <w:trHeight w:val="41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F6B" w:rsidRPr="002F5F6B" w:rsidRDefault="002F5F6B" w:rsidP="002F5F6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учебных кабинетов, подключенных к Интернет (% от общего числа учеб. </w:t>
            </w:r>
            <w:proofErr w:type="spellStart"/>
            <w:r w:rsidRPr="002F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2F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5F6B" w:rsidRPr="002F5F6B" w:rsidRDefault="00E56ABD" w:rsidP="002F5F6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71,43</w:t>
            </w:r>
            <w:r w:rsidR="002F5F6B" w:rsidRPr="002F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2F5F6B" w:rsidRPr="002F5F6B" w:rsidRDefault="003571E0" w:rsidP="003571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E5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образом, одной из задач на 2017-2018</w:t>
      </w:r>
      <w:r w:rsidR="002F5F6B"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 данному направлению это – развитие локальной сети школы.</w:t>
      </w:r>
    </w:p>
    <w:p w:rsidR="002F5F6B" w:rsidRPr="002F5F6B" w:rsidRDefault="002F5F6B" w:rsidP="002F5F6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2F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3571E0" w:rsidRDefault="002F5F6B" w:rsidP="002F5F6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Использование  компьютерных технологий повышает общий уровень учебного процесса, усиливает мотивацию обучения, постоянно поддерживает учителей в состоянии творческого поиска и совершенствования  профессионального мастерства.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                                            </w:t>
      </w:r>
    </w:p>
    <w:p w:rsidR="002F5F6B" w:rsidRPr="002F5F6B" w:rsidRDefault="002F5F6B" w:rsidP="003571E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следующий год:</w:t>
      </w:r>
    </w:p>
    <w:p w:rsidR="002F5F6B" w:rsidRPr="002F5F6B" w:rsidRDefault="002F5F6B" w:rsidP="002F5F6B">
      <w:pPr>
        <w:spacing w:after="0" w:line="360" w:lineRule="auto"/>
        <w:ind w:left="1080" w:right="1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spacing w:val="-1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spacing w:val="-1"/>
          <w:sz w:val="14"/>
          <w:szCs w:val="14"/>
          <w:lang w:eastAsia="ru-RU"/>
        </w:rPr>
        <w:t xml:space="preserve">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технологический и практический уровни ИКТ компетенции </w:t>
      </w:r>
      <w:proofErr w:type="gram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 и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F5F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министрации школы;</w:t>
      </w:r>
    </w:p>
    <w:p w:rsidR="002F5F6B" w:rsidRPr="002F5F6B" w:rsidRDefault="002F5F6B" w:rsidP="002F5F6B">
      <w:pPr>
        <w:spacing w:after="0" w:line="360" w:lineRule="auto"/>
        <w:ind w:left="1080" w:right="1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spacing w:val="-1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spacing w:val="-1"/>
          <w:sz w:val="14"/>
          <w:szCs w:val="14"/>
          <w:lang w:eastAsia="ru-RU"/>
        </w:rPr>
        <w:t xml:space="preserve">        </w:t>
      </w:r>
      <w:r w:rsidRPr="002F5F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обеспечить техническое оснащение рабочих </w:t>
      </w:r>
      <w:proofErr w:type="gramStart"/>
      <w:r w:rsidRPr="002F5F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мест  в</w:t>
      </w:r>
      <w:proofErr w:type="gramEnd"/>
      <w:r w:rsidRPr="002F5F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кабинетах всех учителей-предметников;</w:t>
      </w:r>
    </w:p>
    <w:p w:rsidR="00E56ABD" w:rsidRDefault="002F5F6B" w:rsidP="002F5F6B">
      <w:pPr>
        <w:spacing w:before="100" w:beforeAutospacing="1" w:after="100" w:afterAutospacing="1" w:line="360" w:lineRule="auto"/>
        <w:ind w:left="1080" w:hanging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5F6B">
        <w:rPr>
          <w:rFonts w:ascii="Symbol" w:eastAsia="Symbol" w:hAnsi="Symbol" w:cs="Symbol"/>
          <w:spacing w:val="-4"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spacing w:val="-4"/>
          <w:sz w:val="14"/>
          <w:szCs w:val="14"/>
          <w:lang w:eastAsia="ru-RU"/>
        </w:rPr>
        <w:t xml:space="preserve">        </w:t>
      </w:r>
      <w:r w:rsidR="00E56A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создание локальной сети;</w:t>
      </w:r>
    </w:p>
    <w:p w:rsidR="002F5F6B" w:rsidRPr="002F5F6B" w:rsidRDefault="002F5F6B" w:rsidP="002F5F6B">
      <w:pPr>
        <w:spacing w:before="100" w:beforeAutospacing="1" w:after="100" w:afterAutospacing="1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bCs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bCs/>
          <w:sz w:val="14"/>
          <w:szCs w:val="14"/>
          <w:lang w:eastAsia="ru-RU"/>
        </w:rPr>
        <w:t xml:space="preserve">        </w:t>
      </w: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информационно-</w:t>
      </w:r>
      <w:proofErr w:type="gram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  поддержку</w:t>
      </w:r>
      <w:proofErr w:type="gram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</w:p>
    <w:p w:rsidR="002F5F6B" w:rsidRPr="002F5F6B" w:rsidRDefault="002F5F6B" w:rsidP="002F5F6B">
      <w:pPr>
        <w:spacing w:before="100" w:beforeAutospacing="1" w:after="100" w:afterAutospacing="1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Symbol" w:eastAsia="Symbol" w:hAnsi="Symbol" w:cs="Symbol"/>
          <w:bCs/>
          <w:sz w:val="28"/>
          <w:szCs w:val="28"/>
          <w:lang w:eastAsia="ru-RU"/>
        </w:rPr>
        <w:t></w:t>
      </w:r>
      <w:r w:rsidRPr="002F5F6B">
        <w:rPr>
          <w:rFonts w:ascii="Times New Roman" w:eastAsia="Symbol" w:hAnsi="Times New Roman" w:cs="Times New Roman"/>
          <w:bCs/>
          <w:sz w:val="14"/>
          <w:szCs w:val="14"/>
          <w:lang w:eastAsia="ru-RU"/>
        </w:rPr>
        <w:t xml:space="preserve">        </w:t>
      </w:r>
      <w:proofErr w:type="spellStart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подолжить</w:t>
      </w:r>
      <w:proofErr w:type="spellEnd"/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повышению уровня ИКТ - компетенции учащихся. Усилить работу по целенаправленной подготовке учащихся к дистанционным олимпиадам и конкурсам.</w:t>
      </w:r>
    </w:p>
    <w:p w:rsidR="002F5F6B" w:rsidRPr="002F5F6B" w:rsidRDefault="002F5F6B" w:rsidP="002F5F6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120" w:rsidRDefault="00434120"/>
    <w:sectPr w:rsidR="00434120" w:rsidSect="003571E0">
      <w:pgSz w:w="11906" w:h="16838"/>
      <w:pgMar w:top="1134" w:right="850" w:bottom="1134" w:left="1701" w:header="708" w:footer="708" w:gutter="0"/>
      <w:pgBorders w:offsetFrom="page">
        <w:top w:val="weavingAngles" w:sz="12" w:space="24" w:color="5B9BD5" w:themeColor="accent1"/>
        <w:left w:val="weavingAngles" w:sz="12" w:space="24" w:color="5B9BD5" w:themeColor="accent1"/>
        <w:bottom w:val="weavingAngles" w:sz="12" w:space="24" w:color="5B9BD5" w:themeColor="accent1"/>
        <w:right w:val="weavingAngles" w:sz="12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D4A"/>
    <w:multiLevelType w:val="multilevel"/>
    <w:tmpl w:val="D018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27"/>
    <w:rsid w:val="002342C2"/>
    <w:rsid w:val="002F5F6B"/>
    <w:rsid w:val="003571E0"/>
    <w:rsid w:val="00434120"/>
    <w:rsid w:val="007B5D9D"/>
    <w:rsid w:val="0082265B"/>
    <w:rsid w:val="008A21CA"/>
    <w:rsid w:val="0091132A"/>
    <w:rsid w:val="00922027"/>
    <w:rsid w:val="00DE32DC"/>
    <w:rsid w:val="00E56ABD"/>
    <w:rsid w:val="00F244CE"/>
    <w:rsid w:val="00FC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0599"/>
  <w15:chartTrackingRefBased/>
  <w15:docId w15:val="{AFD04688-EDD9-43D8-9DB9-EA03464A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2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520.2sENAb53Vw6cYcgntdTBtKRLyJpfJ5bVpk2iv7-kwURCxMmFx858jjkzGrnDupZWGICGtEUk39TEbkFGALv8_x84FjxKXtk84njQ_vsCXHY.f561686b156c679d8dbdedd49eaa23bb0dfbbeb6&amp;uuid=&amp;state=PEtFfuTeVD4jaxywoSUvtJXex15Wcbo_fVuPTChhD_hsHCqUOxYEqikazJJ9XPtU&amp;&amp;cst=AiuY0DBWFJ5fN_r-AEszkycToAzZ_YmCu0UAC3_07lMIDRy9Cf42qrf1jlB7V0wx__U85joPTJL9wD-Ed-pRvXNxwB2vv-Z1kopCu0d1-DJVvAecQYonaWBqVDMwEKRS8xxxZ70KUvWwQowe8bicBfs-Gkz82oNNHrYsvf9ClBj-N8FgXbDlPRQHTYUQN5t4IiVt_nt8Ati3VPhntZeRfnpCoPJbGqsxTY2RuPYmVOiOrTQyahl9KEQfcKJE7kIrz5k9RPqeZInC3AYomn5XxPHWCbKfcxs4VgkIg0HuxQU4R71Roz0T2g,,&amp;data=UlNrNmk5WktYejY4cHFySjRXSWhXT0VYUGpvYzFfSVZGemtHZnAtNWE0THhmLW5UX2pEUnF0MWxtRHV6VU9sQ3RLZ0JvcWZ3UkdkMDFMVWpUcTRpeDFZM1c5bVpTNjJ0MUJ3SWQ5VDB5Zzgs&amp;sign=dcf418989ee2b4bfade5729bc73be131&amp;keyno=0&amp;b64e=2&amp;ref=orjY4mGPRjk5boDnW0uvlrrd71vZw9kpeduEGJKo_TyRnZ1Y1NCKS0SOQG7qTsv6YOFoBtcc1Hq8i4VaFs3VfsJFfThBSLZDoaPmhiUu0MwZ2MlYT-ocnfCpCvrtXzz_P3UNmZxdR7ZtRou18Y-cnSh-g567r-kSKmiVxxlB0n5-sVbmD5uEmhqf-xokCYz42cy08cESP7y6RMZF5fqE2YoecENpVyy_iF-dOIHTzkZsLz5U1JaqiLYzZJljzLsU0h1XNegxjnZhfBwL9Kuepnki6YIehTCqxkgn3GU89KrfBg7xJVakb3VSfNrPqFGaWXz2ETBOr-CJqScsRD0zBQ,,&amp;l10n=ru&amp;cts=1503308921808&amp;mc=4.075728580663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ИКТ</cp:lastModifiedBy>
  <cp:revision>5</cp:revision>
  <cp:lastPrinted>2017-08-22T07:46:00Z</cp:lastPrinted>
  <dcterms:created xsi:type="dcterms:W3CDTF">2017-08-21T09:24:00Z</dcterms:created>
  <dcterms:modified xsi:type="dcterms:W3CDTF">2017-08-22T07:46:00Z</dcterms:modified>
</cp:coreProperties>
</file>